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F6" w:rsidRPr="008D7575" w:rsidRDefault="008024F6" w:rsidP="00802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D75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ПАМЯТКА</w:t>
      </w:r>
    </w:p>
    <w:p w:rsidR="008024F6" w:rsidRPr="008D7575" w:rsidRDefault="00B403DC" w:rsidP="00802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D75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Ответственность за нарушение </w:t>
      </w:r>
    </w:p>
    <w:p w:rsidR="00B403DC" w:rsidRPr="008D7575" w:rsidRDefault="00B403DC" w:rsidP="00802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8D75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миграционного </w:t>
      </w:r>
      <w:r w:rsidR="00A173BD" w:rsidRPr="008D75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законодательства</w:t>
      </w:r>
    </w:p>
    <w:p w:rsidR="008024F6" w:rsidRPr="008D7575" w:rsidRDefault="008024F6" w:rsidP="00802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В Российской Федерации в соответствии с миграционным законодательством постановка на миграционный учет иностранных граждан, является обязательной процедурой для каждого иностранного гражданина, прибывающего на территорию РФ.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Постановка на учёт и снятие с учёта иностранных граждан являются обязательными процедурами для принимающей стороны (у самого иностранца такой обязанности нет).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Закон обязывает хозяйствующие субъекты, пользующиеся иностранной рабочей силой, сообщать компетентным органам обо всех передвижениях своих сотрудников-мигрантов.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Сроки постановки на миграционный учет иностранных граждан зависят от страны, гражданином которой он является.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b/>
          <w:color w:val="000000"/>
          <w:sz w:val="24"/>
          <w:szCs w:val="24"/>
          <w:shd w:val="clear" w:color="auto" w:fill="FDFDFD"/>
          <w:lang w:eastAsia="ru-RU"/>
        </w:rPr>
        <w:t>Законодательством предусмотрена ответственность за нарушение миграционного учёта иностранного гражданина.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z w:val="24"/>
          <w:szCs w:val="24"/>
          <w:shd w:val="clear" w:color="auto" w:fill="FDFDFD"/>
          <w:lang w:eastAsia="ru-RU"/>
        </w:rPr>
        <w:t>Зачастую такие деяния совершаются с целью получения денежных средств или иной выгоды. Данная деятельность преследуется действующим уголовным законодательством Российской Федерации.</w:t>
      </w:r>
    </w:p>
    <w:p w:rsid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DFDFD"/>
          <w:lang w:eastAsia="ru-RU"/>
        </w:rPr>
        <w:sectPr w:rsidR="008D7575" w:rsidSect="008D7575">
          <w:pgSz w:w="11906" w:h="16838"/>
          <w:pgMar w:top="907" w:right="851" w:bottom="907" w:left="851" w:header="709" w:footer="709" w:gutter="0"/>
          <w:cols w:space="708"/>
          <w:docGrid w:linePitch="360"/>
        </w:sectPr>
      </w:pPr>
    </w:p>
    <w:p w:rsid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  <w:r w:rsidRPr="008D7575"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  <w:t>Уголовная ответственность</w:t>
      </w:r>
    </w:p>
    <w:p w:rsid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</w:pP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За совершение преступлений, предусмотренных статьей 322.2 УК РФ (т.е. за фиктивную регистрацию иностранного гражданина или лица без гражданства по месту жительства в жилом помещении в Российской Федерации, а также фиктивную</w:t>
      </w:r>
      <w:r w:rsidR="008D7575"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 xml:space="preserve"> </w:t>
      </w: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регистрацию гражданина Российской Федерации по месту пребывания или по месту жительства в жилом помещении в Российской Федерации) и статьей 322.3 УК РФ (за фиктивную постановку на учёт иностранного гражданина или лица без гражданства по месту пребывания в Российской Федерации) предусмотрено наказание – штраф в размере от 100  до 500 тыс. рублей, а также лишение свободы на срок до 3 лет.</w:t>
      </w:r>
    </w:p>
    <w:p w:rsidR="00B403DC" w:rsidRPr="008D7575" w:rsidRDefault="00B403DC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Организация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влечёт за собой ответственность по статье 322.1 УК РФ с наказанием в виде лишения свободы на срок до 5 лет с ограничением свободы на срок до двух лет или без такового.</w:t>
      </w:r>
    </w:p>
    <w:p w:rsidR="00A6101F" w:rsidRDefault="00A6101F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A6101F" w:rsidRDefault="00A6101F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A6101F" w:rsidRDefault="00A6101F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A6101F" w:rsidRDefault="00A6101F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A6101F" w:rsidRDefault="00A6101F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A6101F" w:rsidRDefault="00A6101F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P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  <w:t xml:space="preserve">Административная ответственность </w:t>
      </w:r>
    </w:p>
    <w:p w:rsidR="00A6101F" w:rsidRDefault="00A6101F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</w:pP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- ч.1 ст.18.8 КоАП РФ за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Федерации;</w:t>
      </w: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- ч.1 ст.19.27 КоАП РФ за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гражданства, если эти действия не содержат признаков уголовно наказуемого деяния;</w:t>
      </w: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- ст.18.10 и ч.2 ст.18.17 КоАП РФ за нарушения в области трудовой миграции.</w:t>
      </w:r>
    </w:p>
    <w:p w:rsidR="008D7575" w:rsidRPr="008D7575" w:rsidRDefault="008D7575" w:rsidP="008D757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За совершение указанных правонарушений для граждан предусмотрена ответственность в виде административного штрафа в размере от 2   до 5 тыс. рублей с административным выдворением за пределы Российской Федерации или без такового.</w:t>
      </w: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color w:val="000000"/>
          <w:shd w:val="clear" w:color="auto" w:fill="FDFDFD"/>
          <w:lang w:eastAsia="ru-RU"/>
        </w:rPr>
      </w:pPr>
    </w:p>
    <w:p w:rsidR="008D7575" w:rsidRDefault="008D7575" w:rsidP="008D7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D7575" w:rsidSect="008D7575">
          <w:type w:val="continuous"/>
          <w:pgSz w:w="11906" w:h="16838"/>
          <w:pgMar w:top="907" w:right="851" w:bottom="907" w:left="851" w:header="709" w:footer="709" w:gutter="0"/>
          <w:cols w:num="2" w:space="708"/>
          <w:docGrid w:linePitch="360"/>
        </w:sectPr>
      </w:pPr>
    </w:p>
    <w:p w:rsidR="00A6101F" w:rsidRPr="008D7575" w:rsidRDefault="00A6101F" w:rsidP="00A6101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8D7575">
        <w:rPr>
          <w:rFonts w:ascii="Roboto" w:eastAsia="Times New Roman" w:hAnsi="Roboto" w:cs="Times New Roman"/>
          <w:color w:val="000000"/>
          <w:shd w:val="clear" w:color="auto" w:fill="FDFDFD"/>
          <w:lang w:eastAsia="ru-RU"/>
        </w:rPr>
        <w:t>Противоправные действия граждан, связанные с фиктивной постановкой на учет иностранцев, влекут за собой незаконное пребывание последних на территории страны, препятствуют исполнению контролирующими и правоохранительными органами обязанностей по защите общественного правопорядка и безопасности, то есть подрывают порядок управления государством.</w:t>
      </w:r>
    </w:p>
    <w:p w:rsidR="00A6101F" w:rsidRDefault="00A6101F" w:rsidP="008D7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1277" w:rsidRPr="00A6101F" w:rsidRDefault="00A6101F" w:rsidP="008D7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DB725E" w:rsidRPr="00A6101F">
        <w:rPr>
          <w:rFonts w:ascii="Times New Roman" w:hAnsi="Times New Roman" w:cs="Times New Roman"/>
          <w:i/>
          <w:sz w:val="24"/>
          <w:szCs w:val="24"/>
        </w:rPr>
        <w:t>Материал подготовлен п</w:t>
      </w:r>
      <w:r w:rsidR="00D45AE8" w:rsidRPr="00A6101F">
        <w:rPr>
          <w:rFonts w:ascii="Times New Roman" w:hAnsi="Times New Roman" w:cs="Times New Roman"/>
          <w:i/>
          <w:sz w:val="24"/>
          <w:szCs w:val="24"/>
        </w:rPr>
        <w:t>омощник</w:t>
      </w:r>
      <w:r w:rsidR="00DB725E" w:rsidRPr="00A6101F">
        <w:rPr>
          <w:rFonts w:ascii="Times New Roman" w:hAnsi="Times New Roman" w:cs="Times New Roman"/>
          <w:i/>
          <w:sz w:val="24"/>
          <w:szCs w:val="24"/>
        </w:rPr>
        <w:t>ом</w:t>
      </w:r>
      <w:r w:rsidR="00D45AE8" w:rsidRPr="00A6101F">
        <w:rPr>
          <w:rFonts w:ascii="Times New Roman" w:hAnsi="Times New Roman" w:cs="Times New Roman"/>
          <w:i/>
          <w:sz w:val="24"/>
          <w:szCs w:val="24"/>
        </w:rPr>
        <w:t xml:space="preserve"> прокурора</w:t>
      </w:r>
      <w:r w:rsidR="00DB725E" w:rsidRPr="00A6101F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 w:rsidR="00D45AE8" w:rsidRPr="00A6101F">
        <w:rPr>
          <w:rFonts w:ascii="Times New Roman" w:hAnsi="Times New Roman" w:cs="Times New Roman"/>
          <w:i/>
          <w:sz w:val="24"/>
          <w:szCs w:val="24"/>
        </w:rPr>
        <w:t>Елен</w:t>
      </w:r>
      <w:r w:rsidR="00DB725E" w:rsidRPr="00A6101F">
        <w:rPr>
          <w:rFonts w:ascii="Times New Roman" w:hAnsi="Times New Roman" w:cs="Times New Roman"/>
          <w:i/>
          <w:sz w:val="24"/>
          <w:szCs w:val="24"/>
        </w:rPr>
        <w:t>ой</w:t>
      </w:r>
      <w:r w:rsidR="00D45AE8" w:rsidRPr="00A6101F">
        <w:rPr>
          <w:rFonts w:ascii="Times New Roman" w:hAnsi="Times New Roman" w:cs="Times New Roman"/>
          <w:i/>
          <w:sz w:val="24"/>
          <w:szCs w:val="24"/>
        </w:rPr>
        <w:t xml:space="preserve"> Шелковин</w:t>
      </w:r>
      <w:r w:rsidR="00DB725E" w:rsidRPr="00A6101F">
        <w:rPr>
          <w:rFonts w:ascii="Times New Roman" w:hAnsi="Times New Roman" w:cs="Times New Roman"/>
          <w:i/>
          <w:sz w:val="24"/>
          <w:szCs w:val="24"/>
        </w:rPr>
        <w:t>ой</w:t>
      </w:r>
    </w:p>
    <w:sectPr w:rsidR="00AC1277" w:rsidRPr="00A6101F" w:rsidSect="008D7575">
      <w:type w:val="continuous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47C"/>
    <w:multiLevelType w:val="multilevel"/>
    <w:tmpl w:val="0414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24C00"/>
    <w:multiLevelType w:val="multilevel"/>
    <w:tmpl w:val="E85E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DC"/>
    <w:rsid w:val="008024F6"/>
    <w:rsid w:val="008D7575"/>
    <w:rsid w:val="00A173BD"/>
    <w:rsid w:val="00A411B5"/>
    <w:rsid w:val="00A6101F"/>
    <w:rsid w:val="00AC1277"/>
    <w:rsid w:val="00B403DC"/>
    <w:rsid w:val="00D2636A"/>
    <w:rsid w:val="00D45AE8"/>
    <w:rsid w:val="00DB725E"/>
    <w:rsid w:val="00EA14D4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3F42"/>
  <w15:docId w15:val="{0B712B1C-6F30-4E02-B5D1-31324766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022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31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613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6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497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1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3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771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130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59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5571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8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3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0F28-3C67-4213-8BF7-E73914E2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Шелковина Елена Владимировна</cp:lastModifiedBy>
  <cp:revision>2</cp:revision>
  <cp:lastPrinted>2024-02-01T15:32:00Z</cp:lastPrinted>
  <dcterms:created xsi:type="dcterms:W3CDTF">2024-02-01T15:36:00Z</dcterms:created>
  <dcterms:modified xsi:type="dcterms:W3CDTF">2024-02-01T15:36:00Z</dcterms:modified>
</cp:coreProperties>
</file>