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before="72"/>
        <w:jc w:val="center"/>
        <w:rPr>
          <w:rFonts w:hint="default"/>
          <w:sz w:val="4"/>
          <w:szCs w:val="4"/>
        </w:rPr>
      </w:pPr>
    </w:p>
    <w:p>
      <w:pPr>
        <w:pStyle w:val="2"/>
        <w:rPr>
          <w:rFonts w:hint="default" w:ascii="Arial" w:hAnsi="Arial" w:eastAsia="PMingLiU" w:cs="Arial"/>
          <w:spacing w:val="40"/>
          <w:sz w:val="20"/>
          <w:szCs w:val="20"/>
        </w:rPr>
      </w:pPr>
      <w:r>
        <w:rPr>
          <w:rFonts w:hint="default" w:ascii="Arial" w:hAnsi="Arial" w:eastAsia="PMingLiU" w:cs="Arial"/>
          <w:spacing w:val="40"/>
          <w:sz w:val="20"/>
          <w:szCs w:val="20"/>
        </w:rPr>
        <w:t>БЕЛГОРОДСКАЯ ОБЛАСТЬ</w:t>
      </w:r>
    </w:p>
    <w:p>
      <w:pPr>
        <w:shd w:val="clear" w:color="auto" w:fill="FFFFFF"/>
        <w:spacing w:before="72"/>
        <w:jc w:val="center"/>
        <w:rPr>
          <w:rFonts w:hint="default"/>
          <w:sz w:val="10"/>
          <w:szCs w:val="10"/>
        </w:rPr>
      </w:pPr>
    </w:p>
    <w:p>
      <w:pPr>
        <w:rPr>
          <w:rFonts w:hint="default"/>
          <w:sz w:val="6"/>
          <w:szCs w:val="6"/>
        </w:rPr>
      </w:pPr>
    </w:p>
    <w:p>
      <w:pPr>
        <w:pStyle w:val="5"/>
        <w:rPr>
          <w:rFonts w:hint="default" w:ascii="Arial Narrow" w:hAnsi="Times New Roman" w:eastAsia="SimSun" w:cs="Arial Narrow"/>
          <w:sz w:val="40"/>
          <w:szCs w:val="40"/>
        </w:rPr>
      </w:pPr>
      <w:r>
        <w:rPr>
          <w:rFonts w:hint="default" w:ascii="Arial Narrow" w:hAnsi="Times New Roman" w:eastAsia="SimSun" w:cs="Arial Narrow"/>
          <w:sz w:val="40"/>
          <w:szCs w:val="40"/>
        </w:rPr>
        <w:t xml:space="preserve">АДМИНИСТРАЦИЯ </w:t>
      </w:r>
    </w:p>
    <w:p>
      <w:pPr>
        <w:pStyle w:val="5"/>
        <w:rPr>
          <w:rFonts w:hint="default" w:ascii="Arial Narrow" w:hAnsi="Times New Roman" w:eastAsia="SimSun" w:cs="Arial Narrow"/>
          <w:sz w:val="40"/>
          <w:szCs w:val="40"/>
        </w:rPr>
      </w:pPr>
      <w:r>
        <w:rPr>
          <w:rFonts w:hint="default" w:ascii="Arial Narrow" w:hAnsi="Times New Roman" w:eastAsia="SimSun" w:cs="Arial Narrow"/>
          <w:sz w:val="40"/>
          <w:szCs w:val="40"/>
        </w:rPr>
        <w:t>КОЩЕВСКОГО СЕЛЬСКОГО ПОСЕЛЕНИЯ МУНИЦИПАЛЬНОГО РАЙОНА</w:t>
      </w:r>
    </w:p>
    <w:p>
      <w:pPr>
        <w:pStyle w:val="6"/>
        <w:rPr>
          <w:rFonts w:hint="default" w:ascii="Arial Narrow" w:hAnsi="Times New Roman" w:eastAsia="SimSun" w:cs="Arial Narrow"/>
          <w:sz w:val="40"/>
          <w:szCs w:val="40"/>
        </w:rPr>
      </w:pPr>
      <w:r>
        <w:rPr>
          <w:rFonts w:hint="default" w:ascii="Arial Narrow" w:hAnsi="Times New Roman" w:eastAsia="SimSun" w:cs="Arial Narrow"/>
          <w:sz w:val="40"/>
          <w:szCs w:val="40"/>
        </w:rPr>
        <w:t xml:space="preserve">«КОРОЧАНСКИЙ РАЙОН» </w:t>
      </w:r>
    </w:p>
    <w:p>
      <w:pPr>
        <w:rPr>
          <w:rFonts w:hint="default"/>
          <w:sz w:val="10"/>
          <w:szCs w:val="10"/>
        </w:rPr>
      </w:pPr>
    </w:p>
    <w:p>
      <w:pPr>
        <w:pStyle w:val="4"/>
        <w:jc w:val="center"/>
        <w:rPr>
          <w:rFonts w:hint="default" w:ascii="Arial" w:hAnsi="Arial" w:cs="Arial"/>
          <w:spacing w:val="48"/>
          <w:sz w:val="32"/>
          <w:szCs w:val="32"/>
        </w:rPr>
      </w:pPr>
      <w:r>
        <w:rPr>
          <w:rFonts w:hint="default" w:ascii="Arial" w:hAnsi="Arial" w:cs="Arial"/>
          <w:spacing w:val="48"/>
          <w:sz w:val="32"/>
          <w:szCs w:val="32"/>
        </w:rPr>
        <w:t>ПОСТАНОВЛЕНИЕ</w:t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 w:ascii="Arial" w:hAnsi="Times New Roman" w:eastAsia="SimSun" w:cs="Arial"/>
          <w:b/>
          <w:sz w:val="17"/>
          <w:szCs w:val="17"/>
        </w:rPr>
      </w:pPr>
      <w:r>
        <w:rPr>
          <w:rFonts w:hint="default" w:ascii="Arial" w:hAnsi="Times New Roman" w:eastAsia="SimSun" w:cs="Arial"/>
          <w:b/>
          <w:sz w:val="17"/>
          <w:szCs w:val="17"/>
        </w:rPr>
        <w:t>Кощеево</w:t>
      </w:r>
    </w:p>
    <w:p>
      <w:pPr>
        <w:jc w:val="center"/>
        <w:rPr>
          <w:rFonts w:hint="default" w:ascii="Arial" w:hAnsi="Times New Roman" w:eastAsia="SimSun" w:cs="Arial"/>
          <w:b/>
          <w:sz w:val="17"/>
          <w:szCs w:val="17"/>
        </w:rPr>
      </w:pPr>
    </w:p>
    <w:p>
      <w:pPr>
        <w:spacing w:line="360" w:lineRule="auto"/>
        <w:jc w:val="center"/>
        <w:rPr>
          <w:rFonts w:hint="default"/>
          <w:b/>
          <w:sz w:val="4"/>
          <w:szCs w:val="4"/>
        </w:rPr>
      </w:pPr>
    </w:p>
    <w:p>
      <w:pPr>
        <w:pStyle w:val="7"/>
        <w:rPr>
          <w:rFonts w:hint="default" w:ascii="Arial" w:hAnsi="Times New Roman" w:eastAsia="SimSun" w:cs="Arial"/>
          <w:sz w:val="18"/>
          <w:szCs w:val="18"/>
        </w:rPr>
      </w:pPr>
      <w:r>
        <w:rPr>
          <w:rFonts w:hint="default" w:ascii="Arial" w:hAnsi="Times New Roman" w:eastAsia="SimSun" w:cs="Arial"/>
          <w:sz w:val="18"/>
          <w:szCs w:val="18"/>
        </w:rPr>
        <w:t>«15» января  2024 г.</w:t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ab/>
      </w:r>
      <w:r>
        <w:rPr>
          <w:rFonts w:hint="default" w:ascii="Arial" w:hAnsi="Times New Roman" w:eastAsia="SimSun" w:cs="Arial"/>
          <w:sz w:val="18"/>
          <w:szCs w:val="18"/>
        </w:rPr>
        <w:t xml:space="preserve">             №4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</w:p>
    <w:p>
      <w:pPr>
        <w:ind w:right="5137"/>
        <w:jc w:val="both"/>
        <w:rPr>
          <w:rFonts w:hint="default"/>
          <w:b/>
          <w:sz w:val="28"/>
          <w:szCs w:val="28"/>
        </w:rPr>
      </w:pPr>
      <w:bookmarkStart w:id="0" w:name="_GoBack"/>
      <w:r>
        <w:rPr>
          <w:rFonts w:hint="default"/>
          <w:b/>
          <w:sz w:val="28"/>
          <w:szCs w:val="28"/>
        </w:rPr>
        <w:t>Об утверждении Плана основных мероприятий по профилактике терроризма и экстремистской деятельности на территории Кощевского сельского поселения муниципального района «Корочанский район» на 2024 год</w:t>
      </w:r>
    </w:p>
    <w:bookmarkEnd w:id="0"/>
    <w:p>
      <w:pPr>
        <w:ind w:right="5137"/>
        <w:jc w:val="both"/>
        <w:rPr>
          <w:rFonts w:hint="default"/>
          <w:b/>
          <w:sz w:val="28"/>
          <w:szCs w:val="28"/>
        </w:rPr>
      </w:pPr>
    </w:p>
    <w:p>
      <w:pPr>
        <w:ind w:right="5137"/>
        <w:jc w:val="both"/>
        <w:rPr>
          <w:rFonts w:hint="default"/>
          <w:b/>
          <w:sz w:val="28"/>
          <w:szCs w:val="28"/>
        </w:rPr>
      </w:pPr>
    </w:p>
    <w:p>
      <w:pPr>
        <w:ind w:right="5137"/>
        <w:jc w:val="both"/>
        <w:rPr>
          <w:rFonts w:hint="default"/>
          <w:b/>
          <w:sz w:val="28"/>
          <w:szCs w:val="28"/>
        </w:rPr>
      </w:pPr>
    </w:p>
    <w:p>
      <w:pPr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Кощевского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 администрация Кощевского сельского поселения                         </w:t>
      </w:r>
      <w:r>
        <w:rPr>
          <w:rFonts w:hint="default"/>
          <w:b/>
          <w:sz w:val="28"/>
          <w:szCs w:val="28"/>
        </w:rPr>
        <w:t>п о с т а н о в л я е т:</w:t>
      </w:r>
    </w:p>
    <w:p>
      <w:pPr>
        <w:ind w:firstLine="9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1. Утвердить План основных мероприятий по профилактике терроризма и экстремистской деятельности на территории Кощевского сельского поселения муниципального района «Корочанский район» на 2024 год (прилагается).</w:t>
      </w:r>
    </w:p>
    <w:p>
      <w:pPr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 Признать постановление администрации Кощевского сельского поселения № 19 от 22 мая 2023 года «Об утверждении Плана основных мероприятий по профилактике терроризма и экстремистской деятельности на территории Кощевского сельского поселения муниципального района «Корочанский район» на 2024 год» утратившим силу.</w:t>
      </w:r>
    </w:p>
    <w:p>
      <w:pPr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2. Обнародовать данное решение в порядке, определенном Уставом Кощевского сельского поселения. </w:t>
      </w:r>
    </w:p>
    <w:p>
      <w:pPr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ind w:right="5137"/>
        <w:jc w:val="both"/>
        <w:rPr>
          <w:rFonts w:hint="default"/>
          <w:b/>
          <w:sz w:val="28"/>
          <w:szCs w:val="28"/>
        </w:rPr>
      </w:pPr>
    </w:p>
    <w:p>
      <w:pPr>
        <w:ind w:right="5137"/>
        <w:jc w:val="both"/>
        <w:rPr>
          <w:rFonts w:hint="default"/>
          <w:b/>
          <w:sz w:val="28"/>
          <w:szCs w:val="28"/>
        </w:rPr>
      </w:pPr>
    </w:p>
    <w:p>
      <w:pPr>
        <w:ind w:right="5137"/>
        <w:jc w:val="both"/>
        <w:rPr>
          <w:rFonts w:hint="default"/>
          <w:b/>
          <w:sz w:val="28"/>
          <w:szCs w:val="28"/>
        </w:rPr>
      </w:pPr>
    </w:p>
    <w:p>
      <w:pPr>
        <w:ind w:left="100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 xml:space="preserve">Глава администрации </w:t>
      </w:r>
    </w:p>
    <w:p>
      <w:pPr>
        <w:ind w:left="100"/>
        <w:rPr>
          <w:rFonts w:hint="default"/>
          <w:b/>
          <w:sz w:val="28"/>
          <w:szCs w:val="28"/>
        </w:rPr>
        <w:sectPr>
          <w:headerReference r:id="rId3" w:type="default"/>
          <w:pgSz w:w="11906" w:h="16838"/>
          <w:pgMar w:top="567" w:right="851" w:bottom="1134" w:left="1701" w:header="709" w:footer="709" w:gutter="0"/>
          <w:lnNumType w:countBy="0" w:distance="360"/>
          <w:cols w:space="720" w:num="1"/>
          <w:titlePg/>
          <w:docGrid w:linePitch="360" w:charSpace="0"/>
        </w:sectPr>
      </w:pPr>
      <w:r>
        <w:rPr>
          <w:rFonts w:hint="default"/>
          <w:b/>
          <w:sz w:val="28"/>
          <w:szCs w:val="28"/>
        </w:rPr>
        <w:t>Кощевского сельского поселения</w:t>
      </w: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>А.А. Виноходов</w:t>
      </w:r>
    </w:p>
    <w:p>
      <w:pPr>
        <w:ind w:left="5100"/>
        <w:jc w:val="right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Утвержден</w:t>
      </w:r>
    </w:p>
    <w:p>
      <w:pPr>
        <w:ind w:left="5100"/>
        <w:jc w:val="right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постановлением администрации</w:t>
      </w:r>
    </w:p>
    <w:p>
      <w:pPr>
        <w:ind w:left="5100"/>
        <w:jc w:val="right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Кощевского сельского поселения</w:t>
      </w:r>
    </w:p>
    <w:p>
      <w:pPr>
        <w:ind w:left="5100"/>
        <w:jc w:val="right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от «15» января 2024 года №4</w:t>
      </w:r>
    </w:p>
    <w:p>
      <w:pPr>
        <w:spacing w:line="240" w:lineRule="atLeast"/>
        <w:jc w:val="center"/>
        <w:rPr>
          <w:rFonts w:hint="default"/>
          <w:b/>
          <w:sz w:val="28"/>
          <w:szCs w:val="28"/>
        </w:rPr>
      </w:pPr>
    </w:p>
    <w:p>
      <w:pPr>
        <w:spacing w:line="240" w:lineRule="atLeast"/>
        <w:jc w:val="center"/>
        <w:rPr>
          <w:rFonts w:hint="default"/>
          <w:sz w:val="28"/>
          <w:szCs w:val="28"/>
        </w:rPr>
      </w:pPr>
      <w:r>
        <w:rPr>
          <w:rFonts w:hint="default"/>
          <w:b/>
          <w:sz w:val="28"/>
          <w:szCs w:val="28"/>
        </w:rPr>
        <w:t>План мероприятий</w:t>
      </w:r>
    </w:p>
    <w:p>
      <w:pPr>
        <w:spacing w:line="240" w:lineRule="atLeast"/>
        <w:jc w:val="center"/>
        <w:rPr>
          <w:rFonts w:hint="default"/>
          <w:sz w:val="28"/>
          <w:szCs w:val="28"/>
        </w:rPr>
      </w:pPr>
      <w:r>
        <w:rPr>
          <w:rFonts w:hint="default"/>
          <w:b/>
          <w:sz w:val="28"/>
          <w:szCs w:val="28"/>
        </w:rPr>
        <w:t>по профилактике терроризма и экстремистской деятельности</w:t>
      </w:r>
    </w:p>
    <w:p>
      <w:pPr>
        <w:spacing w:line="240" w:lineRule="atLeast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на территории Кощевского сельского поселения муниципального района «Корочанский район» на 2024 год</w:t>
      </w:r>
    </w:p>
    <w:p>
      <w:pPr>
        <w:spacing w:line="240" w:lineRule="atLeast"/>
        <w:jc w:val="center"/>
        <w:rPr>
          <w:rFonts w:hint="default"/>
          <w:b/>
          <w:sz w:val="28"/>
          <w:szCs w:val="28"/>
        </w:rPr>
      </w:pPr>
    </w:p>
    <w:p>
      <w:pPr>
        <w:numPr>
          <w:ilvl w:val="0"/>
          <w:numId w:val="1"/>
        </w:numPr>
        <w:spacing w:line="240" w:lineRule="atLeast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Цели и задачи Плана мероприятий</w:t>
      </w:r>
    </w:p>
    <w:p>
      <w:pPr>
        <w:spacing w:line="240" w:lineRule="atLeast"/>
        <w:ind w:left="720"/>
        <w:rPr>
          <w:rFonts w:hint="default"/>
          <w:sz w:val="28"/>
          <w:szCs w:val="28"/>
        </w:rPr>
      </w:pP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Основная цель – регулирование политических, социально-экономических и иных процессов в Кощевском сельском поселении (далее –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План мероприятий призван укрепить меры: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по профилактике терроризма;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по устранению причин и условий, способствующих его проявлению;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по минимизации и ликвидации последствий террористических актов;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Основными задачами реализации Плана мероприятий являются: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1. Координация деятельности учреждение, организаций Кощевского сельского поселения по профилактике терроризма.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межэтнической и межконфессиональной враждебности и нетерпимости;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насилия на межэтнической основе;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распространения негативных этнических и конфессиональных стереотипов;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политического экстремизма на националистической почве.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воспитания культуры толерантности и межнационального согласия;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>
      <w:pPr>
        <w:spacing w:line="240" w:lineRule="atLeast"/>
        <w:jc w:val="both"/>
        <w:rPr>
          <w:rFonts w:hint="default"/>
          <w:sz w:val="28"/>
          <w:szCs w:val="28"/>
        </w:rPr>
      </w:pPr>
    </w:p>
    <w:p>
      <w:pPr>
        <w:numPr>
          <w:ilvl w:val="0"/>
          <w:numId w:val="1"/>
        </w:numPr>
        <w:spacing w:line="240" w:lineRule="atLeast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Методы достижения целей и решения задач</w:t>
      </w:r>
    </w:p>
    <w:p>
      <w:pPr>
        <w:spacing w:line="240" w:lineRule="atLeast"/>
        <w:ind w:left="720"/>
        <w:rPr>
          <w:rFonts w:hint="default"/>
          <w:b/>
          <w:sz w:val="28"/>
          <w:szCs w:val="28"/>
        </w:rPr>
      </w:pP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>
      <w:pPr>
        <w:spacing w:line="240" w:lineRule="atLeast"/>
        <w:jc w:val="center"/>
        <w:rPr>
          <w:rFonts w:hint="default"/>
          <w:b/>
          <w:sz w:val="28"/>
          <w:szCs w:val="28"/>
        </w:rPr>
      </w:pPr>
    </w:p>
    <w:p>
      <w:pPr>
        <w:numPr>
          <w:ilvl w:val="0"/>
          <w:numId w:val="1"/>
        </w:numPr>
        <w:spacing w:line="240" w:lineRule="atLeast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Основные условия и направления реализации Плана мероприятий</w:t>
      </w:r>
    </w:p>
    <w:p>
      <w:pPr>
        <w:spacing w:line="240" w:lineRule="atLeast"/>
        <w:ind w:left="720"/>
        <w:rPr>
          <w:rFonts w:hint="default"/>
          <w:sz w:val="28"/>
          <w:szCs w:val="28"/>
        </w:rPr>
      </w:pP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Важнейшим условием успешного выполнения Плана мероприятий является взаимодействие органов местного самоуправления Кощевского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</w:p>
    <w:p>
      <w:pPr>
        <w:numPr>
          <w:ilvl w:val="0"/>
          <w:numId w:val="1"/>
        </w:numPr>
        <w:spacing w:line="240" w:lineRule="atLeast"/>
        <w:jc w:val="center"/>
        <w:outlineLvl w:val="2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Финансовое обеспечение мероприятий по участию в профилактике терроризма и экстремизма</w:t>
      </w:r>
    </w:p>
    <w:p>
      <w:pPr>
        <w:spacing w:line="240" w:lineRule="atLeast"/>
        <w:ind w:left="720"/>
        <w:outlineLvl w:val="2"/>
        <w:rPr>
          <w:rFonts w:hint="default"/>
          <w:b/>
          <w:sz w:val="28"/>
          <w:szCs w:val="28"/>
        </w:rPr>
      </w:pPr>
    </w:p>
    <w:p>
      <w:pPr>
        <w:spacing w:line="240" w:lineRule="atLeast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Финансовое обеспечение участия в профилактике терроризма и экстремизма осуществляется за счет средств резервного фонда, предусмотренных в бюджете Кощевского сельского поселения муниципального района «Корочанский район».</w:t>
      </w:r>
    </w:p>
    <w:p>
      <w:pPr>
        <w:spacing w:line="240" w:lineRule="atLeast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Финансовое обеспечение минимизации и (или) ликвидации последствий проявлений терроризма и экстремизма в границах Кощевского сельского поселения муниципального района «Корочанский район» осуществляется за счет средств резервного фонда, предусмотренных в бюджете сельского поселения на соответствующий финансовый год.</w:t>
      </w:r>
    </w:p>
    <w:p>
      <w:pPr>
        <w:spacing w:before="100" w:beforeAutospacing="1" w:after="100" w:afterAutospacing="1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5. Система плановых мероприятий</w:t>
      </w:r>
    </w:p>
    <w:tbl>
      <w:tblPr>
        <w:tblStyle w:val="9"/>
        <w:tblW w:w="15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5812"/>
        <w:gridCol w:w="3371"/>
        <w:gridCol w:w="1874"/>
        <w:gridCol w:w="3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№</w:t>
            </w:r>
          </w:p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Ожидаемые результаты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1521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Мероприятия общей профилактики экстремистских и террористических проявлений в масштабах</w:t>
            </w:r>
          </w:p>
          <w:p>
            <w:pPr>
              <w:ind w:left="72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Кощевского сельского поселения</w:t>
            </w:r>
          </w:p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Организовать ежегодное системное проведение  мониторинга в целях изучения: практики предупреждения, раскрытия и расследования отдельных видов преступлений, направленных против жизни и здоровья граждан, личного имущества и собственности юридических лиц; наркотической ситуации; досуга молодежи и несовершеннолетних; занятости населения. Обеспечить на базе оценки и анализа складывающейся ситуации выработку решений о совершенствовании форм и методов профилактики правонарушений, внесении коррективов в проводимую работу.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району, Столбовская Н.Н. , директор МБОУ «Кощевская СОШ», Путкинен Н.А. заведующая сельской модельной библиотекой, Ворожко В.Н. директор Кощевского МСДК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30 января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Оперативное и  своевременное влияние на изменения обстановки в  сфере обеспечения  правопорядка.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Внесение предложений по разработке мероприятий, положительно влияющих на стабилизацию криминогенной обстановки, предупреждение отдельных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видов негативных проявлений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Организовать проведение практических занятий и семинаров в МБОУ «Кощевская СОШ», в Кощевском МСДК, сельской модельной библиотеке с участием представителей правоохранительных органов по проблемам профилактики террористических и 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экстремистских проявлений.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району, Столбовская Н.Н. , директор МБОУ «Кощевская СОШ», Путкинен Н.А. заведующая сельской модельной библиотекой, Ворожко В.Н. директор Кощевского МСДК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30 апреля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Повышение уровня организации профилактической работы. Решение вопросов координации и взаимодействия в совместной 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5 числа месяца, следующего за отчетным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5 числа месяца, следующего за отчетным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Предупреждение незаконной деятельности религиозных, молодежных и общественно- политических организаций и объединений, пресечение экстремизма на территории сельского поселения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Организовать целенаправленную разъяснительную работу среди населения сельского поселения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5 числа месяца, следующего за отчетным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Предупреждение противоправной экстремистской деятельности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1.6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А.А., председатель антитеррористической комиссии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А.А.., участковый уполномоченный полиции ОМВД России по Корочанскому району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5 числа месяца, следующего за отчетным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Активизация разъяснительной работы среди населения, снижение тяжести последствий от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диверсионно-террористических актов и чрезвычайных ситуаций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1.7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Проводить проверки зданий учреждений территории на предмет их технической укрепленности. 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А.А., председатель антитеррористической комиссии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А.А.., участковый уполномоченный полиции ОМВД России по Корочанскому району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5 числа месяца, следующего за отчетным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Повышение уровня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антитеррористической укрепленности и защищенности объектов.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1521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2. Профилактика нарушений законодательства о гражданстве, предупреждение и пресечение нелегальной миграции как канала проникновения членов террористических и экстремистских организаций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Мониторинг состояния миграционной обстановки, привлечения иностранной рабочей силы и выявление нелегальных мигрантов на территории поселения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А.А., председатель антитеррористической комиссии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А.А.., участковый уполномоченный полиции ОМВД России по Корочанскому району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5 числа месяца, следующего за отчетным 2024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Доведение объективной информации о состоянии миграционной обстановки на территории сельского поселения.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1521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 Социальная профилактика и вовлечение общественности в предупреждение правонарушений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1"/>
              <w:tabs>
                <w:tab w:val="left" w:pos="234"/>
              </w:tabs>
              <w:spacing w:after="0" w:line="24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b w:val="0"/>
                <w:sz w:val="28"/>
                <w:szCs w:val="28"/>
              </w:rPr>
              <w:t>Организовать проведение мероприятия</w:t>
            </w:r>
            <w:r>
              <w:rPr>
                <w:rStyle w:val="30"/>
                <w:rFonts w:hint="default"/>
                <w:b w:val="0"/>
                <w:sz w:val="28"/>
                <w:szCs w:val="26"/>
              </w:rPr>
              <w:t xml:space="preserve"> на тему </w:t>
            </w:r>
            <w:r>
              <w:rPr>
                <w:rStyle w:val="35"/>
                <w:rFonts w:hint="default"/>
                <w:b w:val="0"/>
                <w:i w:val="0"/>
                <w:sz w:val="28"/>
                <w:szCs w:val="26"/>
              </w:rPr>
              <w:t>«Молодежь против террора»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34"/>
              </w:tabs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Столбовская Н.Н., директор МБОУ «Кощевская СОШ», </w:t>
            </w:r>
          </w:p>
          <w:p>
            <w:pPr>
              <w:tabs>
                <w:tab w:val="left" w:pos="234"/>
              </w:tabs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Путкинен Н.А., заведующая сельской модельной библиотекой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03.09.2024 г.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Расширение правовых знаний подростков. Помощь в организации культурных, спортивных и других досуговых мероприятий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3.2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1"/>
              <w:tabs>
                <w:tab w:val="left" w:pos="234"/>
              </w:tabs>
              <w:spacing w:after="0" w:line="240" w:lineRule="auto"/>
              <w:jc w:val="both"/>
              <w:rPr>
                <w:rFonts w:hint="default"/>
                <w:b w:val="0"/>
                <w:sz w:val="28"/>
                <w:szCs w:val="28"/>
              </w:rPr>
            </w:pPr>
            <w:r>
              <w:rPr>
                <w:rFonts w:hint="default"/>
                <w:b w:val="0"/>
                <w:sz w:val="28"/>
                <w:szCs w:val="28"/>
              </w:rPr>
              <w:t>Проведение семинара на тему: «Сущность терроризма и его общественная опасность, формирования стойкого неприятия обществом идеологии терроризма в различных его проявлениях».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tabs>
                <w:tab w:val="left" w:pos="234"/>
              </w:tabs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району, Ворожко В.Н. директор Кощевского МСДК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12.11.2024 г.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3.3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1"/>
              <w:tabs>
                <w:tab w:val="left" w:pos="234"/>
              </w:tabs>
              <w:spacing w:after="0" w:line="24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b w:val="0"/>
                <w:sz w:val="28"/>
                <w:szCs w:val="28"/>
              </w:rPr>
              <w:t>Организовать проведение акции</w:t>
            </w:r>
            <w:r>
              <w:rPr>
                <w:rStyle w:val="30"/>
                <w:rFonts w:hint="default"/>
                <w:b w:val="0"/>
                <w:sz w:val="28"/>
                <w:szCs w:val="26"/>
              </w:rPr>
              <w:t xml:space="preserve"> на тему </w:t>
            </w:r>
            <w:r>
              <w:rPr>
                <w:rStyle w:val="35"/>
                <w:rFonts w:hint="default"/>
                <w:b w:val="0"/>
                <w:i w:val="0"/>
                <w:sz w:val="28"/>
                <w:szCs w:val="26"/>
              </w:rPr>
              <w:t>«Мы против терроризма!»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tabs>
                <w:tab w:val="left" w:pos="234"/>
              </w:tabs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району, Ворожко В.Н. директор Кощевского МСДК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04.06.2024 г.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3.4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709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Размещение информационных сообщений и материалов по профилактике терроризма, экстремизма и ксенофобии на</w:t>
            </w:r>
            <w:r>
              <w:rPr>
                <w:rStyle w:val="38"/>
                <w:rFonts w:hint="default"/>
                <w:sz w:val="28"/>
                <w:szCs w:val="24"/>
              </w:rPr>
              <w:t xml:space="preserve"> официальном web-сайте органов местного самоуправления муниципального района «Корочанский район» Белгородской области</w:t>
            </w:r>
            <w:r>
              <w:rPr>
                <w:rStyle w:val="38"/>
                <w:rFonts w:hint="default"/>
                <w:b/>
                <w:sz w:val="28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HYPERLINK "https://koshheevskoe-r31.gosweb.gosuslugi.ru/" \t "_blank"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default"/>
                <w:sz w:val="28"/>
                <w:szCs w:val="28"/>
                <w:shd w:val="clear" w:color="auto" w:fill="FFFFFF"/>
              </w:rPr>
              <w:t>https://koshheevskoe-r31.gosweb.gosuslugi.ru</w:t>
            </w:r>
            <w:r>
              <w:rPr>
                <w:rStyle w:val="10"/>
                <w:rFonts w:hint="default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hint="default"/>
                <w:sz w:val="28"/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Ермоленко М.В. заместитель главы администрации Кощевского  сельского поселения, </w:t>
            </w:r>
          </w:p>
          <w:p>
            <w:pPr>
              <w:tabs>
                <w:tab w:val="left" w:pos="234"/>
              </w:tabs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Ежеквартально, до 5 числа месяца следующего за отчетным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8"/>
                <w:szCs w:val="28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3.4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1"/>
              <w:tabs>
                <w:tab w:val="left" w:pos="234"/>
              </w:tabs>
              <w:spacing w:after="0" w:line="240" w:lineRule="auto"/>
              <w:jc w:val="both"/>
              <w:rPr>
                <w:rFonts w:hint="default"/>
                <w:b w:val="0"/>
                <w:sz w:val="28"/>
                <w:szCs w:val="28"/>
              </w:rPr>
            </w:pPr>
            <w:r>
              <w:rPr>
                <w:rFonts w:hint="default"/>
                <w:b w:val="0"/>
                <w:sz w:val="28"/>
                <w:szCs w:val="28"/>
              </w:rPr>
              <w:t>Оформление стендов с материалами по вопросам противодействия терроризму, обеспечению безопасности при угрозе совершения и совершенном теракте.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tabs>
                <w:tab w:val="left" w:pos="234"/>
              </w:tabs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району, Столбовская Н.Н. , директор МБОУ «Кощевская СОШ», Путкинен Н.А. заведующая сельской модельной библиотекой, Ворожко В.Н. директор Кощевского МСДК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30 января 2024 г.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с последующим ежеквартальным обновлением информации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8"/>
                <w:szCs w:val="28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3.5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250" w:lineRule="atLeast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Организовать целенаправленную разъяснительную работу в МБОУ «Кощевская СОШ»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Горбунов А.А. , участковый уполномоченный полиции ОМВД России по Корочанскому району, Столбовская Н.Н. , директор МБОУ «Кощевская СОШ», 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ind w:left="12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Ежеквартально, до 5 числа месяца следующего за отчетным 2024 г.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254" w:lineRule="atLeast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Предупреждение противоправной экстремистской деятельности в молодежной среде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3.6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250" w:lineRule="atLeast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Осуществление контроля за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сельского поселения, Горбунов А.А. ,участковый уполномоченный полиции ОМВД России по Корочанскому району, </w:t>
            </w:r>
          </w:p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настоятель храма (по согласованию)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ind w:left="12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 5 числа месяца следующего за отчетным 2024 г.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250" w:lineRule="atLeast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Контроль за распространением религиозной литературы на территории сельского поселения, в случаях выявления фактов распространения немедленное информирование вышестоящих органов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7" w:hRule="atLeast"/>
        </w:trPr>
        <w:tc>
          <w:tcPr>
            <w:tcW w:w="1521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4. Информационно-пропагандистское обеспечение профилактики терроризма и экстремизма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97" w:hRule="atLeast"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4.1.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Виноходов А.А. глава администрации Кощевского  сельского поселения, 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Горбунов А.А. , участковый уполномоченный полиции ОМВД России по Корочанскому району, Столбовская Н.Н. , директор МБОУ «Кощевская СОШ», Путкинен Н.А. заведующая сельской модельной библиотекой, Ворожко В.Н. директор Кощевского МСДК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Ежеквартально, до 5 числа месяца следующего за отчетным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Пропаганда правовых знаний, формирование позитивного правосознания подростков и молодежи</w:t>
            </w:r>
          </w:p>
        </w:tc>
      </w:tr>
    </w:tbl>
    <w:p>
      <w:pPr>
        <w:spacing w:before="100" w:beforeAutospacing="1" w:after="100" w:afterAutospacing="1"/>
        <w:jc w:val="both"/>
        <w:rPr>
          <w:rFonts w:hint="default"/>
          <w:sz w:val="24"/>
          <w:szCs w:val="24"/>
        </w:rPr>
      </w:pPr>
    </w:p>
    <w:sectPr>
      <w:headerReference r:id="rId4" w:type="default"/>
      <w:pgSz w:w="16834" w:h="11909" w:orient="landscape"/>
      <w:pgMar w:top="1701" w:right="567" w:bottom="569" w:left="1134" w:header="142" w:footer="720" w:gutter="0"/>
      <w:lnNumType w:countBy="0" w:distance="36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default"/>
        <w:sz w:val="24"/>
        <w:szCs w:val="24"/>
      </w:rPr>
    </w:pPr>
    <w:r>
      <w:rPr>
        <w:rFonts w:hint="default"/>
        <w:sz w:val="24"/>
        <w:szCs w:val="24"/>
      </w:rPr>
      <w:fldChar w:fldCharType="begin"/>
    </w:r>
    <w:r>
      <w:rPr>
        <w:rFonts w:hint="default"/>
        <w:sz w:val="24"/>
        <w:szCs w:val="24"/>
      </w:rPr>
      <w:instrText xml:space="preserve"> PAGE   \* MERGEFORMAT </w:instrText>
    </w:r>
    <w:r>
      <w:rPr>
        <w:rFonts w:hint="default"/>
        <w:sz w:val="24"/>
        <w:szCs w:val="24"/>
      </w:rPr>
      <w:fldChar w:fldCharType="separate"/>
    </w:r>
    <w:r>
      <w:rPr>
        <w:rFonts w:hint="default"/>
        <w:sz w:val="24"/>
        <w:szCs w:val="24"/>
        <w:lang/>
      </w:rPr>
      <w:t>2</w:t>
    </w:r>
    <w:r>
      <w:rPr>
        <w:rFonts w:hint="default"/>
        <w:sz w:val="24"/>
        <w:szCs w:val="24"/>
        <w:lang/>
      </w:rPr>
      <w:fldChar w:fldCharType="end"/>
    </w:r>
  </w:p>
  <w:p>
    <w:pPr>
      <w:pStyle w:val="14"/>
      <w:rPr>
        <w:rFonts w:hint="default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default"/>
        <w:sz w:val="24"/>
        <w:szCs w:val="24"/>
      </w:rPr>
    </w:pPr>
    <w:r>
      <w:rPr>
        <w:rFonts w:hint="default"/>
        <w:sz w:val="24"/>
        <w:szCs w:val="24"/>
      </w:rPr>
      <w:fldChar w:fldCharType="begin"/>
    </w:r>
    <w:r>
      <w:rPr>
        <w:rFonts w:hint="default"/>
        <w:sz w:val="24"/>
        <w:szCs w:val="24"/>
      </w:rPr>
      <w:instrText xml:space="preserve">PAGE   \* MERGEFORMAT</w:instrText>
    </w:r>
    <w:r>
      <w:rPr>
        <w:rFonts w:hint="default"/>
        <w:sz w:val="24"/>
        <w:szCs w:val="24"/>
      </w:rPr>
      <w:fldChar w:fldCharType="separate"/>
    </w:r>
    <w:r>
      <w:rPr>
        <w:rFonts w:hint="default"/>
        <w:sz w:val="24"/>
        <w:szCs w:val="24"/>
        <w:lang/>
      </w:rPr>
      <w:t>12</w:t>
    </w:r>
    <w:r>
      <w:rPr>
        <w:rFonts w:hint="default"/>
        <w:sz w:val="24"/>
        <w:szCs w:val="24"/>
        <w:lang/>
      </w:rPr>
      <w:fldChar w:fldCharType="end"/>
    </w:r>
  </w:p>
  <w:p>
    <w:pPr>
      <w:pStyle w:val="14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82EAE"/>
    <w:multiLevelType w:val="multilevel"/>
    <w:tmpl w:val="32482E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  <w:u w:val="none" w:color="auto"/>
      </w:rPr>
    </w:lvl>
  </w:abstractNum>
  <w:abstractNum w:abstractNumId="1">
    <w:nsid w:val="604577ED"/>
    <w:multiLevelType w:val="multilevel"/>
    <w:tmpl w:val="604577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244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uiPriority="99" w:semiHidden="0" w:name="Body Text"/>
    <w:lsdException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qFormat="1" w:uiPriority="99" w:semiHidden="0" w:name="No Spacing"/>
    <w:lsdException w:qFormat="1" w:uiPriority="99" w:semiHidden="0" w:name="List Paragraph"/>
  </w:latentStyles>
  <w:style w:type="paragraph" w:default="1" w:styleId="1">
    <w:name w:val="Normal"/>
    <w:unhideWhenUsed/>
    <w:qFormat/>
    <w:uiPriority w:val="0"/>
    <w:rPr>
      <w:rFonts w:hint="default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2"/>
    <w:unhideWhenUsed/>
    <w:qFormat/>
    <w:uiPriority w:val="99"/>
    <w:pPr>
      <w:keepNext/>
      <w:jc w:val="center"/>
      <w:outlineLvl w:val="0"/>
    </w:pPr>
    <w:rPr>
      <w:rFonts w:hint="default" w:ascii="Book Antiqua" w:hAnsi="Times New Roman" w:eastAsia="SimSun" w:cs="Book Antiqua"/>
      <w:b/>
      <w:sz w:val="28"/>
      <w:szCs w:val="28"/>
    </w:rPr>
  </w:style>
  <w:style w:type="paragraph" w:styleId="3">
    <w:name w:val="heading 2"/>
    <w:basedOn w:val="1"/>
    <w:next w:val="1"/>
    <w:link w:val="29"/>
    <w:unhideWhenUsed/>
    <w:qFormat/>
    <w:uiPriority w:val="99"/>
    <w:pPr>
      <w:keepNext/>
      <w:jc w:val="center"/>
      <w:outlineLvl w:val="1"/>
    </w:pPr>
    <w:rPr>
      <w:rFonts w:hint="default" w:ascii="Impact" w:hAnsi="Times New Roman" w:eastAsia="SimSun" w:cs="Impact"/>
      <w:sz w:val="28"/>
      <w:szCs w:val="28"/>
    </w:rPr>
  </w:style>
  <w:style w:type="paragraph" w:styleId="4">
    <w:name w:val="heading 3"/>
    <w:basedOn w:val="1"/>
    <w:next w:val="1"/>
    <w:link w:val="42"/>
    <w:unhideWhenUsed/>
    <w:qFormat/>
    <w:uiPriority w:val="99"/>
    <w:pPr>
      <w:keepNext/>
      <w:outlineLvl w:val="2"/>
    </w:pPr>
    <w:rPr>
      <w:rFonts w:hint="eastAsia" w:ascii="Times New Roman" w:hAnsi="Times New Roman" w:eastAsia="PMingLiU"/>
      <w:b/>
      <w:sz w:val="28"/>
      <w:szCs w:val="28"/>
    </w:rPr>
  </w:style>
  <w:style w:type="paragraph" w:styleId="5">
    <w:name w:val="heading 4"/>
    <w:basedOn w:val="1"/>
    <w:next w:val="1"/>
    <w:link w:val="39"/>
    <w:unhideWhenUsed/>
    <w:qFormat/>
    <w:uiPriority w:val="99"/>
    <w:pPr>
      <w:keepNext/>
      <w:jc w:val="center"/>
      <w:outlineLvl w:val="3"/>
    </w:pPr>
    <w:rPr>
      <w:rFonts w:hint="default"/>
      <w:b/>
      <w:sz w:val="24"/>
      <w:szCs w:val="24"/>
    </w:rPr>
  </w:style>
  <w:style w:type="paragraph" w:styleId="6">
    <w:name w:val="heading 5"/>
    <w:basedOn w:val="1"/>
    <w:next w:val="1"/>
    <w:link w:val="31"/>
    <w:unhideWhenUsed/>
    <w:qFormat/>
    <w:uiPriority w:val="99"/>
    <w:pPr>
      <w:keepNext/>
      <w:jc w:val="center"/>
      <w:outlineLvl w:val="4"/>
    </w:pPr>
    <w:rPr>
      <w:rFonts w:hint="default"/>
      <w:b/>
      <w:sz w:val="22"/>
      <w:szCs w:val="22"/>
    </w:rPr>
  </w:style>
  <w:style w:type="paragraph" w:styleId="7">
    <w:name w:val="heading 6"/>
    <w:basedOn w:val="1"/>
    <w:next w:val="1"/>
    <w:link w:val="44"/>
    <w:unhideWhenUsed/>
    <w:qFormat/>
    <w:uiPriority w:val="99"/>
    <w:pPr>
      <w:keepNext/>
      <w:outlineLvl w:val="5"/>
    </w:pPr>
    <w:rPr>
      <w:rFonts w:hint="default"/>
      <w:b/>
      <w:sz w:val="22"/>
      <w:szCs w:val="22"/>
    </w:rPr>
  </w:style>
  <w:style w:type="character" w:default="1" w:styleId="8">
    <w:name w:val="Default Paragraph Font"/>
    <w:unhideWhenUsed/>
    <w:uiPriority w:val="99"/>
    <w:rPr>
      <w:rFonts w:hint="default"/>
      <w:sz w:val="24"/>
      <w:szCs w:val="24"/>
    </w:rPr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11">
    <w:name w:val="page number"/>
    <w:basedOn w:val="8"/>
    <w:unhideWhenUsed/>
    <w:uiPriority w:val="99"/>
    <w:rPr>
      <w:rFonts w:hint="default" w:cs="Times New Roman"/>
      <w:sz w:val="24"/>
      <w:szCs w:val="24"/>
    </w:rPr>
  </w:style>
  <w:style w:type="paragraph" w:styleId="12">
    <w:name w:val="Balloon Text"/>
    <w:basedOn w:val="1"/>
    <w:link w:val="36"/>
    <w:unhideWhenUsed/>
    <w:uiPriority w:val="99"/>
    <w:rPr>
      <w:rFonts w:hint="default" w:ascii="Tahoma" w:hAnsi="Times New Roman" w:eastAsia="SimSun" w:cs="Tahoma"/>
      <w:sz w:val="16"/>
      <w:szCs w:val="16"/>
    </w:rPr>
  </w:style>
  <w:style w:type="paragraph" w:styleId="13">
    <w:name w:val="Body Text 2"/>
    <w:basedOn w:val="1"/>
    <w:link w:val="33"/>
    <w:unhideWhenUsed/>
    <w:uiPriority w:val="99"/>
    <w:pPr>
      <w:spacing w:after="120" w:line="480" w:lineRule="auto"/>
    </w:pPr>
    <w:rPr>
      <w:rFonts w:hint="default"/>
      <w:sz w:val="20"/>
      <w:szCs w:val="20"/>
    </w:rPr>
  </w:style>
  <w:style w:type="paragraph" w:styleId="14">
    <w:name w:val="header"/>
    <w:basedOn w:val="1"/>
    <w:link w:val="43"/>
    <w:unhideWhenUsed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15">
    <w:name w:val="Body Text"/>
    <w:basedOn w:val="1"/>
    <w:link w:val="28"/>
    <w:unhideWhenUsed/>
    <w:uiPriority w:val="99"/>
    <w:pPr>
      <w:jc w:val="both"/>
    </w:pPr>
    <w:rPr>
      <w:rFonts w:hint="default"/>
      <w:sz w:val="28"/>
      <w:szCs w:val="20"/>
    </w:rPr>
  </w:style>
  <w:style w:type="paragraph" w:styleId="16">
    <w:name w:val="Body Text Indent"/>
    <w:basedOn w:val="1"/>
    <w:link w:val="37"/>
    <w:unhideWhenUsed/>
    <w:uiPriority w:val="99"/>
    <w:pPr>
      <w:ind w:firstLine="708"/>
      <w:jc w:val="both"/>
    </w:pPr>
    <w:rPr>
      <w:rFonts w:hint="default"/>
      <w:sz w:val="28"/>
      <w:szCs w:val="24"/>
    </w:rPr>
  </w:style>
  <w:style w:type="paragraph" w:styleId="17">
    <w:name w:val="Title"/>
    <w:basedOn w:val="1"/>
    <w:link w:val="41"/>
    <w:unhideWhenUsed/>
    <w:qFormat/>
    <w:uiPriority w:val="99"/>
    <w:pPr>
      <w:jc w:val="center"/>
    </w:pPr>
    <w:rPr>
      <w:rFonts w:hint="default" w:ascii="Arial Black" w:hAnsi="Times New Roman" w:eastAsia="SimSun" w:cs="Arial Black"/>
      <w:sz w:val="28"/>
      <w:szCs w:val="28"/>
    </w:rPr>
  </w:style>
  <w:style w:type="paragraph" w:styleId="18">
    <w:name w:val="footer"/>
    <w:basedOn w:val="1"/>
    <w:link w:val="45"/>
    <w:unhideWhenUsed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/>
    </w:pPr>
    <w:rPr>
      <w:rFonts w:hint="default"/>
      <w:sz w:val="24"/>
      <w:szCs w:val="24"/>
    </w:rPr>
  </w:style>
  <w:style w:type="paragraph" w:styleId="20">
    <w:name w:val="Subtitle"/>
    <w:basedOn w:val="1"/>
    <w:link w:val="40"/>
    <w:unhideWhenUsed/>
    <w:qFormat/>
    <w:uiPriority w:val="99"/>
    <w:pPr>
      <w:jc w:val="center"/>
    </w:pPr>
    <w:rPr>
      <w:rFonts w:hint="eastAsia" w:ascii="Batang" w:hAnsi="Times New Roman" w:eastAsia="Batang" w:cs="Batang"/>
      <w:b/>
      <w:sz w:val="28"/>
      <w:szCs w:val="28"/>
    </w:rPr>
  </w:style>
  <w:style w:type="paragraph" w:customStyle="1" w:styleId="21">
    <w:name w:val="Основной текст2"/>
    <w:basedOn w:val="1"/>
    <w:link w:val="46"/>
    <w:unhideWhenUsed/>
    <w:uiPriority w:val="0"/>
    <w:pPr>
      <w:widowControl w:val="0"/>
      <w:shd w:val="clear" w:color="auto" w:fill="FFFFFF"/>
      <w:spacing w:after="360" w:line="322" w:lineRule="exact"/>
      <w:jc w:val="center"/>
    </w:pPr>
    <w:rPr>
      <w:rFonts w:hint="default"/>
      <w:b/>
      <w:sz w:val="26"/>
      <w:szCs w:val="26"/>
      <w:shd w:val="clear" w:color="auto" w:fill="FFFFFF"/>
    </w:rPr>
  </w:style>
  <w:style w:type="paragraph" w:styleId="22">
    <w:name w:val="No Spacing"/>
    <w:unhideWhenUsed/>
    <w:qFormat/>
    <w:uiPriority w:val="99"/>
    <w:rPr>
      <w:rFonts w:hint="default" w:ascii="Calibri" w:hAnsi="Times New Roman" w:eastAsia="SimSun" w:cs="Calibri"/>
      <w:sz w:val="22"/>
      <w:szCs w:val="22"/>
      <w:lang w:val="ru-RU" w:eastAsia="ru-RU" w:bidi="ar-SA"/>
    </w:rPr>
  </w:style>
  <w:style w:type="paragraph" w:styleId="23">
    <w:name w:val="List Paragraph"/>
    <w:basedOn w:val="1"/>
    <w:unhideWhenUsed/>
    <w:qFormat/>
    <w:uiPriority w:val="99"/>
    <w:pPr>
      <w:ind w:left="720"/>
    </w:pPr>
    <w:rPr>
      <w:rFonts w:hint="default"/>
      <w:sz w:val="24"/>
      <w:szCs w:val="24"/>
    </w:rPr>
  </w:style>
  <w:style w:type="paragraph" w:customStyle="1" w:styleId="24">
    <w:name w:val="ConsPlusTitle"/>
    <w:unhideWhenUsed/>
    <w:uiPriority w:val="99"/>
    <w:pPr>
      <w:autoSpaceDE w:val="0"/>
      <w:autoSpaceDN w:val="0"/>
      <w:adjustRightInd w:val="0"/>
    </w:pPr>
    <w:rPr>
      <w:rFonts w:hint="default" w:cs="Times New Roman"/>
      <w:b/>
      <w:sz w:val="28"/>
      <w:szCs w:val="28"/>
      <w:lang w:val="ru-RU" w:eastAsia="ru-RU" w:bidi="ar-SA"/>
    </w:rPr>
  </w:style>
  <w:style w:type="paragraph" w:customStyle="1" w:styleId="25">
    <w:name w:val="ConsPlusNormal"/>
    <w:unhideWhenUsed/>
    <w:uiPriority w:val="99"/>
    <w:pPr>
      <w:widowControl w:val="0"/>
      <w:autoSpaceDE w:val="0"/>
      <w:autoSpaceDN w:val="0"/>
      <w:adjustRightInd w:val="0"/>
      <w:ind w:firstLine="720"/>
    </w:pPr>
    <w:rPr>
      <w:rFonts w:hint="default" w:ascii="Arial" w:hAnsi="Times New Roman" w:eastAsia="SimSun" w:cs="Arial"/>
      <w:sz w:val="20"/>
      <w:szCs w:val="20"/>
      <w:lang w:val="ru-RU" w:eastAsia="ru-RU" w:bidi="ar-SA"/>
    </w:rPr>
  </w:style>
  <w:style w:type="paragraph" w:customStyle="1" w:styleId="26">
    <w:name w:val="Основной текст (3)"/>
    <w:basedOn w:val="1"/>
    <w:link w:val="38"/>
    <w:unhideWhenUsed/>
    <w:uiPriority w:val="0"/>
    <w:pPr>
      <w:widowControl w:val="0"/>
      <w:shd w:val="clear" w:color="auto" w:fill="FFFFFF"/>
      <w:spacing w:before="600" w:after="120" w:line="322" w:lineRule="exact"/>
      <w:jc w:val="both"/>
    </w:pPr>
    <w:rPr>
      <w:rFonts w:hint="default"/>
      <w:spacing w:val="1"/>
      <w:sz w:val="25"/>
      <w:szCs w:val="22"/>
      <w:shd w:val="clear" w:color="auto" w:fill="FFFFFF"/>
    </w:rPr>
  </w:style>
  <w:style w:type="character" w:customStyle="1" w:styleId="27">
    <w:name w:val="Основной текст + Не полужирный1"/>
    <w:aliases w:val="Курсив"/>
    <w:unhideWhenUsed/>
    <w:uiPriority w:val="0"/>
    <w:rPr>
      <w:rFonts w:hint="default"/>
      <w:b/>
      <w:i/>
      <w:color w:val="000000"/>
      <w:sz w:val="26"/>
      <w:szCs w:val="24"/>
      <w:shd w:val="clear" w:color="auto" w:fill="FFFFFF"/>
      <w:lang w:val="ru-RU" w:eastAsia="ru-RU"/>
    </w:rPr>
  </w:style>
  <w:style w:type="character" w:customStyle="1" w:styleId="28">
    <w:name w:val="Основной текст Знак"/>
    <w:basedOn w:val="8"/>
    <w:link w:val="15"/>
    <w:unhideWhenUsed/>
    <w:locked/>
    <w:uiPriority w:val="99"/>
    <w:rPr>
      <w:rFonts w:hint="default" w:cs="Times New Roman"/>
      <w:sz w:val="20"/>
      <w:szCs w:val="24"/>
    </w:rPr>
  </w:style>
  <w:style w:type="character" w:customStyle="1" w:styleId="29">
    <w:name w:val="Заголовок 2 Знак"/>
    <w:basedOn w:val="8"/>
    <w:link w:val="3"/>
    <w:unhideWhenUsed/>
    <w:locked/>
    <w:uiPriority w:val="99"/>
    <w:rPr>
      <w:rFonts w:hint="default" w:ascii="Cambria" w:hAnsi="Times New Roman" w:eastAsia="SimSun" w:cs="Cambria"/>
      <w:b/>
      <w:i/>
      <w:sz w:val="28"/>
      <w:szCs w:val="24"/>
    </w:rPr>
  </w:style>
  <w:style w:type="character" w:customStyle="1" w:styleId="30">
    <w:name w:val="Основной текст + Не полужирный"/>
    <w:unhideWhenUsed/>
    <w:uiPriority w:val="0"/>
    <w:rPr>
      <w:rFonts w:hint="default" w:ascii="Times New Roman" w:hAnsi="Times New Roman" w:eastAsia="SimSun"/>
      <w:b/>
      <w:color w:val="000000"/>
      <w:sz w:val="26"/>
      <w:szCs w:val="24"/>
      <w:lang w:val="ru-RU" w:eastAsia="ru-RU"/>
    </w:rPr>
  </w:style>
  <w:style w:type="character" w:customStyle="1" w:styleId="31">
    <w:name w:val="Заголовок 5 Знак"/>
    <w:basedOn w:val="8"/>
    <w:link w:val="6"/>
    <w:unhideWhenUsed/>
    <w:locked/>
    <w:uiPriority w:val="99"/>
    <w:rPr>
      <w:rFonts w:hint="default" w:ascii="Calibri" w:hAnsi="Times New Roman" w:eastAsia="SimSun" w:cs="Calibri"/>
      <w:b/>
      <w:i/>
      <w:sz w:val="26"/>
      <w:szCs w:val="24"/>
    </w:rPr>
  </w:style>
  <w:style w:type="character" w:customStyle="1" w:styleId="32">
    <w:name w:val="Заголовок 1 Знак"/>
    <w:basedOn w:val="8"/>
    <w:link w:val="2"/>
    <w:unhideWhenUsed/>
    <w:locked/>
    <w:uiPriority w:val="99"/>
    <w:rPr>
      <w:rFonts w:hint="default" w:ascii="Cambria" w:hAnsi="Times New Roman" w:eastAsia="SimSun" w:cs="Cambria"/>
      <w:b/>
      <w:kern w:val="32"/>
      <w:sz w:val="32"/>
      <w:szCs w:val="24"/>
    </w:rPr>
  </w:style>
  <w:style w:type="character" w:customStyle="1" w:styleId="33">
    <w:name w:val="Основной текст 2 Знак"/>
    <w:basedOn w:val="8"/>
    <w:link w:val="13"/>
    <w:unhideWhenUsed/>
    <w:locked/>
    <w:uiPriority w:val="99"/>
    <w:rPr>
      <w:rFonts w:hint="default" w:cs="Times New Roman"/>
      <w:sz w:val="20"/>
      <w:szCs w:val="24"/>
    </w:rPr>
  </w:style>
  <w:style w:type="character" w:customStyle="1" w:styleId="34">
    <w:name w:val="Font Style42"/>
    <w:unhideWhenUsed/>
    <w:uiPriority w:val="99"/>
    <w:rPr>
      <w:rFonts w:hint="default" w:ascii="Times New Roman" w:hAnsi="Times New Roman" w:eastAsia="SimSun"/>
      <w:b/>
      <w:sz w:val="26"/>
      <w:szCs w:val="24"/>
    </w:rPr>
  </w:style>
  <w:style w:type="character" w:customStyle="1" w:styleId="35">
    <w:name w:val="Основной текст + Не полужирный2"/>
    <w:aliases w:val="Курсив1"/>
    <w:unhideWhenUsed/>
    <w:uiPriority w:val="0"/>
    <w:rPr>
      <w:rFonts w:hint="default"/>
      <w:b/>
      <w:i/>
      <w:color w:val="000000"/>
      <w:sz w:val="26"/>
      <w:szCs w:val="24"/>
      <w:shd w:val="clear" w:color="auto" w:fill="FFFFFF"/>
      <w:lang w:val="ru-RU" w:eastAsia="ru-RU"/>
    </w:rPr>
  </w:style>
  <w:style w:type="character" w:customStyle="1" w:styleId="36">
    <w:name w:val="Текст выноски Знак"/>
    <w:basedOn w:val="8"/>
    <w:link w:val="12"/>
    <w:unhideWhenUsed/>
    <w:locked/>
    <w:uiPriority w:val="99"/>
    <w:rPr>
      <w:rFonts w:hint="default" w:ascii="Tahoma" w:hAnsi="Times New Roman" w:eastAsia="SimSun" w:cs="Tahoma"/>
      <w:sz w:val="16"/>
      <w:szCs w:val="24"/>
    </w:rPr>
  </w:style>
  <w:style w:type="character" w:customStyle="1" w:styleId="37">
    <w:name w:val="Основной текст с отступом Знак"/>
    <w:basedOn w:val="8"/>
    <w:link w:val="16"/>
    <w:unhideWhenUsed/>
    <w:locked/>
    <w:uiPriority w:val="99"/>
    <w:rPr>
      <w:rFonts w:hint="default" w:cs="Times New Roman"/>
      <w:sz w:val="24"/>
      <w:szCs w:val="24"/>
      <w:lang w:val="ru-RU" w:eastAsia="ru-RU"/>
    </w:rPr>
  </w:style>
  <w:style w:type="character" w:customStyle="1" w:styleId="38">
    <w:name w:val="Основной текст (3)_"/>
    <w:link w:val="26"/>
    <w:unhideWhenUsed/>
    <w:locked/>
    <w:uiPriority w:val="0"/>
    <w:rPr>
      <w:rFonts w:hint="default"/>
      <w:spacing w:val="1"/>
      <w:sz w:val="25"/>
      <w:szCs w:val="24"/>
      <w:shd w:val="clear" w:color="auto" w:fill="FFFFFF"/>
    </w:rPr>
  </w:style>
  <w:style w:type="character" w:customStyle="1" w:styleId="39">
    <w:name w:val="Заголовок 4 Знак"/>
    <w:basedOn w:val="8"/>
    <w:link w:val="5"/>
    <w:unhideWhenUsed/>
    <w:locked/>
    <w:uiPriority w:val="99"/>
    <w:rPr>
      <w:rFonts w:hint="default" w:ascii="Calibri" w:hAnsi="Times New Roman" w:eastAsia="SimSun" w:cs="Calibri"/>
      <w:b/>
      <w:sz w:val="28"/>
      <w:szCs w:val="24"/>
    </w:rPr>
  </w:style>
  <w:style w:type="character" w:customStyle="1" w:styleId="40">
    <w:name w:val="Подзаголовок Знак"/>
    <w:basedOn w:val="8"/>
    <w:link w:val="20"/>
    <w:unhideWhenUsed/>
    <w:locked/>
    <w:uiPriority w:val="99"/>
    <w:rPr>
      <w:rFonts w:hint="default" w:ascii="Cambria" w:hAnsi="Times New Roman" w:eastAsia="SimSun" w:cs="Cambria"/>
      <w:sz w:val="24"/>
      <w:szCs w:val="24"/>
    </w:rPr>
  </w:style>
  <w:style w:type="character" w:customStyle="1" w:styleId="41">
    <w:name w:val="Название Знак"/>
    <w:basedOn w:val="8"/>
    <w:link w:val="17"/>
    <w:unhideWhenUsed/>
    <w:locked/>
    <w:uiPriority w:val="99"/>
    <w:rPr>
      <w:rFonts w:hint="default" w:ascii="Cambria" w:hAnsi="Times New Roman" w:eastAsia="SimSun" w:cs="Cambria"/>
      <w:b/>
      <w:kern w:val="28"/>
      <w:sz w:val="32"/>
      <w:szCs w:val="24"/>
    </w:rPr>
  </w:style>
  <w:style w:type="character" w:customStyle="1" w:styleId="42">
    <w:name w:val="Заголовок 3 Знак"/>
    <w:basedOn w:val="8"/>
    <w:link w:val="4"/>
    <w:unhideWhenUsed/>
    <w:locked/>
    <w:uiPriority w:val="99"/>
    <w:rPr>
      <w:rFonts w:hint="default" w:ascii="Cambria" w:hAnsi="Times New Roman" w:eastAsia="SimSun" w:cs="Cambria"/>
      <w:b/>
      <w:sz w:val="26"/>
      <w:szCs w:val="24"/>
    </w:rPr>
  </w:style>
  <w:style w:type="character" w:customStyle="1" w:styleId="43">
    <w:name w:val="Верхний колонтитул Знак"/>
    <w:basedOn w:val="8"/>
    <w:link w:val="14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44">
    <w:name w:val="Заголовок 6 Знак"/>
    <w:basedOn w:val="8"/>
    <w:link w:val="7"/>
    <w:unhideWhenUsed/>
    <w:locked/>
    <w:uiPriority w:val="99"/>
    <w:rPr>
      <w:rFonts w:hint="default" w:ascii="Calibri" w:hAnsi="Times New Roman" w:eastAsia="SimSun" w:cs="Calibri"/>
      <w:b/>
      <w:sz w:val="24"/>
      <w:szCs w:val="24"/>
    </w:rPr>
  </w:style>
  <w:style w:type="character" w:customStyle="1" w:styleId="45">
    <w:name w:val="Нижний колонтитул Знак"/>
    <w:basedOn w:val="8"/>
    <w:link w:val="18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46">
    <w:name w:val="Основной текст_"/>
    <w:link w:val="21"/>
    <w:unhideWhenUsed/>
    <w:locked/>
    <w:uiPriority w:val="0"/>
    <w:rPr>
      <w:rFonts w:hint="default"/>
      <w:b/>
      <w:sz w:val="26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2024-01-25T12:38:08Z</dcterms:created>
  <dc:creator>Admin</dc:creator>
  <cp:lastModifiedBy>Admin</cp:lastModifiedBy>
  <dcterms:modified xsi:type="dcterms:W3CDTF">2024-01-25T12:41:50Z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103D557EF4974B1496D25B4AD458E6EE_13</vt:lpwstr>
  </property>
</Properties>
</file>