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по профилактике экстремизма и терроризма на территории Кощеевского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1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10"/>
        <w:jc w:val="both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Совершенствование системы профилактических мер антитеррористической и анти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экстремистской</w:t>
      </w:r>
      <w:r>
        <w:rPr>
          <w:rFonts w:ascii="Times New Roman" w:hAnsi="Times New Roman"/>
          <w:color w:val="auto"/>
          <w:sz w:val="28"/>
          <w:szCs w:val="28"/>
        </w:rPr>
        <w:t xml:space="preserve"> направленности, устранение предпосылок распространения террористической 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экстремистской</w:t>
      </w:r>
      <w:r>
        <w:rPr>
          <w:rFonts w:ascii="Times New Roman" w:hAnsi="Times New Roman"/>
          <w:color w:val="auto"/>
          <w:sz w:val="28"/>
          <w:szCs w:val="28"/>
        </w:rPr>
        <w:t xml:space="preserve"> идеологии, укрепление межнационального согласия, достижение взаимопонимания и взаимного уважения в вопросах межэтнического сотрудничества – основные направления работы антитеррори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тической комиссии администрации Кощеевского сельского поселения.</w:t>
      </w:r>
    </w:p>
    <w:p>
      <w:pPr>
        <w:pStyle w:val="4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</w:rPr>
        <w:t xml:space="preserve">В целях предупреждения проявлений терроризма и экстремизма, </w:t>
      </w:r>
      <w:r>
        <w:rPr>
          <w:rFonts w:ascii="Times New Roman" w:hAnsi="Times New Roman"/>
          <w:color w:val="auto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на территории Кощеевского сельского поселения, постановлением администрации Кощеевского сельского поселения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мая</w:t>
      </w:r>
      <w:r>
        <w:rPr>
          <w:rFonts w:ascii="Times New Roman" w:hAnsi="Times New Roman"/>
          <w:color w:val="auto"/>
          <w:sz w:val="28"/>
          <w:szCs w:val="28"/>
        </w:rPr>
        <w:t xml:space="preserve">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года №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9 утвержден План основных мероприятий по профилактике терроризма и экстремистской деятельности на территории Кощеевского сельского поселения муниципального района «Корочанский район» Белгородской области на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рамках реализации данного плана в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году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администрацией сельского поселения в тесном взаимодействии с общественностью, с участковым уполномоченным полиции, добровольной народной дружиной проводилась определенная работа по предупреждению террористических и экстремистских проявлений на территории сельского поселения: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- ежемесячно проводились проверки жилого сектора сельского поселения с целью обнаружения бесхозного жилья, автотранспорта и 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- регулярно, </w:t>
      </w:r>
      <w:r>
        <w:rPr>
          <w:rFonts w:ascii="Times New Roman" w:hAnsi="Times New Roman"/>
          <w:color w:val="auto"/>
          <w:sz w:val="28"/>
          <w:szCs w:val="28"/>
        </w:rPr>
        <w:t>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укрепленности;</w:t>
      </w:r>
      <w:r>
        <w:rPr>
          <w:rFonts w:ascii="Times New Roman" w:hAnsi="Times New Roman"/>
          <w:color w:val="auto"/>
          <w:sz w:val="28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</w:t>
      </w:r>
      <w:r>
        <w:rPr>
          <w:rFonts w:hint="default"/>
          <w:color w:val="auto"/>
          <w:sz w:val="28"/>
          <w:szCs w:val="28"/>
          <w:lang w:val="ru-RU"/>
        </w:rPr>
        <w:t>3</w:t>
      </w:r>
      <w:bookmarkStart w:id="0" w:name="_GoBack"/>
      <w:bookmarkEnd w:id="0"/>
      <w:r>
        <w:rPr>
          <w:color w:val="auto"/>
          <w:sz w:val="28"/>
          <w:szCs w:val="28"/>
        </w:rPr>
        <w:t xml:space="preserve"> году признаков экстремизма и межнациональных конфликтов в ходе рейдов не выявлено;</w:t>
      </w:r>
      <w:r>
        <w:rPr>
          <w:color w:val="auto"/>
          <w:sz w:val="28"/>
        </w:rPr>
        <w:t xml:space="preserve"> 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активно велась профилактическая работа в виде воспитательной, пропагандистской работы с населением: на информационных стендах 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«Кощеевская СОШ» на информационном стенде размещается и систематически обновляется наглядный агитационный материал антиэкстремистской и антитеррористической направленности.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Кощеевском Модельном сельском доме культуры на стендах представлена информация о предупреждении терактов, ЧС, правилах поведения в случае совершения терактов.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- для обеспечения антитеррористической безопасности граждан в период праздничных и нерабочих дней, культурных, спортивны мероприятий с массовым участием населения организовано дежурство членов ДНД.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Сотрудниками администрации Кощеевского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правонарушений,</w:t>
      </w:r>
      <w:r>
        <w:rPr>
          <w:rFonts w:ascii="Verdana" w:hAnsi="Verdan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цель которых, недопустить вовлечения подростков в экстремистскую деятельность. 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«Кощеевская СОШ», Кощеевской модельной библиотеке, Кощеевском МСДК</w:t>
      </w:r>
      <w:r>
        <w:rPr>
          <w:color w:val="auto"/>
          <w:sz w:val="28"/>
        </w:rPr>
        <w:t xml:space="preserve">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</w:p>
    <w:p>
      <w:pPr>
        <w:pStyle w:val="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202</w:t>
      </w:r>
      <w:r>
        <w:rPr>
          <w:rFonts w:hint="default"/>
          <w:color w:val="auto"/>
          <w:sz w:val="28"/>
          <w:lang w:val="ru-RU"/>
        </w:rPr>
        <w:t>3</w:t>
      </w:r>
      <w:r>
        <w:rPr>
          <w:color w:val="auto"/>
          <w:sz w:val="28"/>
        </w:rPr>
        <w:t xml:space="preserve"> году </w:t>
      </w:r>
      <w:r>
        <w:rPr>
          <w:color w:val="auto"/>
          <w:sz w:val="28"/>
          <w:szCs w:val="28"/>
        </w:rPr>
        <w:t>в учреждениях, расположенных на территории Кощеевского сельского поселения (детский сад, школа, дом культуры, библиотека, ОСВ,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В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году социальная и общественно-политическая обстановка на территории Кощеевского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/>
          <w:color w:val="555555"/>
          <w:sz w:val="20"/>
          <w:szCs w:val="20"/>
          <w:lang w:eastAsia="ru-RU"/>
        </w:rPr>
      </w:pPr>
    </w:p>
    <w:sectPr>
      <w:pgSz w:w="11909" w:h="16834"/>
      <w:pgMar w:top="1134" w:right="851" w:bottom="1134" w:left="1701" w:header="720" w:footer="720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7D7C"/>
    <w:rsid w:val="0002139A"/>
    <w:rsid w:val="00060BCD"/>
    <w:rsid w:val="00091A3E"/>
    <w:rsid w:val="00127D7C"/>
    <w:rsid w:val="001C0059"/>
    <w:rsid w:val="001F2F40"/>
    <w:rsid w:val="002227AB"/>
    <w:rsid w:val="00280DE0"/>
    <w:rsid w:val="00297307"/>
    <w:rsid w:val="002A75B3"/>
    <w:rsid w:val="002B537D"/>
    <w:rsid w:val="003525D9"/>
    <w:rsid w:val="00376832"/>
    <w:rsid w:val="00441A8C"/>
    <w:rsid w:val="004630F4"/>
    <w:rsid w:val="004936A7"/>
    <w:rsid w:val="004B68AA"/>
    <w:rsid w:val="004D7FC6"/>
    <w:rsid w:val="004F63EA"/>
    <w:rsid w:val="00532991"/>
    <w:rsid w:val="0056161F"/>
    <w:rsid w:val="005C1E9E"/>
    <w:rsid w:val="00601F76"/>
    <w:rsid w:val="0066693C"/>
    <w:rsid w:val="006871B9"/>
    <w:rsid w:val="00702A2A"/>
    <w:rsid w:val="00784077"/>
    <w:rsid w:val="007A4CE7"/>
    <w:rsid w:val="007B1107"/>
    <w:rsid w:val="00833A6D"/>
    <w:rsid w:val="00875127"/>
    <w:rsid w:val="00995288"/>
    <w:rsid w:val="009E4BEC"/>
    <w:rsid w:val="00A00717"/>
    <w:rsid w:val="00A43CAE"/>
    <w:rsid w:val="00A45BBA"/>
    <w:rsid w:val="00A509AC"/>
    <w:rsid w:val="00A933DD"/>
    <w:rsid w:val="00AB367D"/>
    <w:rsid w:val="00B37073"/>
    <w:rsid w:val="00BD62AA"/>
    <w:rsid w:val="00C42F95"/>
    <w:rsid w:val="00C625B7"/>
    <w:rsid w:val="00C72133"/>
    <w:rsid w:val="00C86222"/>
    <w:rsid w:val="00CB0EC0"/>
    <w:rsid w:val="00CD086F"/>
    <w:rsid w:val="00D0275D"/>
    <w:rsid w:val="00D211A6"/>
    <w:rsid w:val="00D80F4B"/>
    <w:rsid w:val="00DE7C02"/>
    <w:rsid w:val="00E272EC"/>
    <w:rsid w:val="00E90317"/>
    <w:rsid w:val="00E916D1"/>
    <w:rsid w:val="00EC624E"/>
    <w:rsid w:val="00EF1631"/>
    <w:rsid w:val="00EF1BF1"/>
    <w:rsid w:val="00EF3975"/>
    <w:rsid w:val="00F87A28"/>
    <w:rsid w:val="00FB2852"/>
    <w:rsid w:val="08EE2A3F"/>
    <w:rsid w:val="360411D7"/>
    <w:rsid w:val="74A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link w:val="7"/>
    <w:unhideWhenUsed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5">
    <w:name w:val="Основной текст_"/>
    <w:basedOn w:val="2"/>
    <w:link w:val="6"/>
    <w:locked/>
    <w:uiPriority w:val="99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6">
    <w:name w:val="Основной текст1"/>
    <w:basedOn w:val="1"/>
    <w:link w:val="5"/>
    <w:uiPriority w:val="99"/>
    <w:pPr>
      <w:widowControl w:val="0"/>
      <w:shd w:val="clear" w:color="auto" w:fill="FFFFFF"/>
      <w:spacing w:before="600" w:after="600" w:line="240" w:lineRule="atLeast"/>
      <w:jc w:val="both"/>
    </w:pPr>
    <w:rPr>
      <w:rFonts w:ascii="Times New Roman" w:hAnsi="Times New Roman"/>
      <w:spacing w:val="7"/>
    </w:rPr>
  </w:style>
  <w:style w:type="character" w:customStyle="1" w:styleId="7">
    <w:name w:val="Обычный (веб) Знак"/>
    <w:basedOn w:val="2"/>
    <w:link w:val="4"/>
    <w:locked/>
    <w:uiPriority w:val="0"/>
    <w:rPr>
      <w:sz w:val="24"/>
      <w:szCs w:val="24"/>
    </w:rPr>
  </w:style>
  <w:style w:type="paragraph" w:customStyle="1" w:styleId="8">
    <w:name w:val="rte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991</Words>
  <Characters>5655</Characters>
  <Lines>47</Lines>
  <Paragraphs>13</Paragraphs>
  <TotalTime>8</TotalTime>
  <ScaleCrop>false</ScaleCrop>
  <LinksUpToDate>false</LinksUpToDate>
  <CharactersWithSpaces>6633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2019-07-31T05:40:00Z</dcterms:created>
  <dc:creator>Admin</dc:creator>
  <cp:lastModifiedBy>Admin</cp:lastModifiedBy>
  <cp:lastPrinted>2022-03-03T11:46:00Z</cp:lastPrinted>
  <dcterms:modified xsi:type="dcterms:W3CDTF">2023-12-25T07:53:36Z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F9567CA70E39496DB9867F9E8A1E63D9_12</vt:lpwstr>
  </property>
</Properties>
</file>